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76" w:rsidRDefault="00E76276">
      <w:proofErr w:type="gramStart"/>
      <w:r>
        <w:t xml:space="preserve">BIO  </w:t>
      </w:r>
      <w:proofErr w:type="gramEnd"/>
      <w:hyperlink r:id="rId4" w:tgtFrame="_blank" w:history="1">
        <w:r w:rsidRPr="00E76276">
          <w:rPr>
            <w:rStyle w:val="Hyperlink"/>
          </w:rPr>
          <w:t>Dr. Christopher Callahan Named Chief Research and Development Officer for Eskenazi Health</w:t>
        </w:r>
      </w:hyperlink>
    </w:p>
    <w:p w:rsidR="00E76276" w:rsidRDefault="00E76276"/>
    <w:p w:rsidR="00E76276" w:rsidRDefault="00E76276">
      <w:r>
        <w:t>Dr. Christopher Callahan serves as the Chief Research and Development Officer for Eskenazi Health.</w:t>
      </w:r>
    </w:p>
    <w:p w:rsidR="00AD3D34" w:rsidRDefault="00E76276">
      <w:r>
        <w:t>Callahan</w:t>
      </w:r>
      <w:r w:rsidR="00AD3D34">
        <w:t>, 59,</w:t>
      </w:r>
      <w:r>
        <w:t xml:space="preserve"> has provided a series of research and has been very instrumental in the growth and </w:t>
      </w:r>
      <w:r w:rsidR="00B623C4">
        <w:t>advancement</w:t>
      </w:r>
      <w:r>
        <w:t xml:space="preserve"> that have been made in</w:t>
      </w:r>
      <w:r w:rsidR="00AD3D34">
        <w:t xml:space="preserve"> healt</w:t>
      </w:r>
      <w:r w:rsidR="00DE69AC">
        <w:t>h c</w:t>
      </w:r>
      <w:r w:rsidR="00AD3D34">
        <w:t>are &amp; at Eskenazi Health</w:t>
      </w:r>
      <w:r w:rsidR="00B623C4">
        <w:t xml:space="preserve">, </w:t>
      </w:r>
      <w:r w:rsidR="00AD3D34">
        <w:t>Callahan</w:t>
      </w:r>
      <w:r w:rsidR="00997EAF">
        <w:t xml:space="preserve"> has focused throughout his 30</w:t>
      </w:r>
      <w:r w:rsidR="00AD3D34">
        <w:t>–year career on treating patients with Alzheimer’s disease or late-life depression, areas that have allowed him to establish himself as a professional in improving the health of older adults.</w:t>
      </w:r>
    </w:p>
    <w:p w:rsidR="00AD3D34" w:rsidRDefault="00AD3D34">
      <w:r>
        <w:t>A native of St. Louis, Callahan has always been involved in the medical field, as he was the son of a radiolog</w:t>
      </w:r>
      <w:r w:rsidR="00726089">
        <w:t>ist and a nurse, who pushed him to pursue medical school before continuing his education &amp; doing an internal-medicine residency at Baylor University in Houston, Texas.</w:t>
      </w:r>
    </w:p>
    <w:p w:rsidR="00726089" w:rsidRDefault="00997EAF">
      <w:r>
        <w:t>This was only the beginning of his journey, as he came to Indianapolis for a year-</w:t>
      </w:r>
      <w:r w:rsidRPr="00114B3B">
        <w:rPr>
          <w:color w:val="000000" w:themeColor="text1"/>
        </w:rPr>
        <w:t xml:space="preserve">long </w:t>
      </w:r>
      <w:r>
        <w:t xml:space="preserve">fellowship, which turned into a career of leadership in the field through his general medicine teachings and clinical research over the years. </w:t>
      </w:r>
      <w:r w:rsidR="00634395">
        <w:t xml:space="preserve">Indianapolis not only became a place that idolized Dr. Callahan, but it became home. </w:t>
      </w:r>
      <w:r w:rsidR="00842C00">
        <w:t>Callahan created a home where he could continue to advance the healthcare system and change lives in the process. In 1997, he founded the Indiana University Center for Aging Research and has won numerous awards recognizing his expertise in geriatric care over the last three decades.</w:t>
      </w:r>
    </w:p>
    <w:p w:rsidR="00842C00" w:rsidRDefault="00842C00">
      <w:r>
        <w:t xml:space="preserve">Throughout the last 15 years, Callahan worked and focused on ways to treat Alzheimer’s </w:t>
      </w:r>
      <w:r w:rsidR="00DE69AC">
        <w:t>and</w:t>
      </w:r>
      <w:r>
        <w:t xml:space="preserve"> dementia, as he helped launch the Indiana University &amp; UCLA Alzheimer’s disease care programs. His research has continued to expand over the years, as he has received around $50 million through 29 research grants from the National Institute of Health, the Agency for Healthcare Research &amp; Quality, and the Center for Medicare and Medicaid Services. The support has cemented his legacy for future generations</w:t>
      </w:r>
      <w:r w:rsidR="00EE45B3">
        <w:t>, and current generations, as he has focused on studying and reducing harms from the use of medications that have adverse cognitive effects on older adults. He continues to research this topic through the Brain Health Patient Safety Learning Laboratory, which was funded by a grant.</w:t>
      </w:r>
    </w:p>
    <w:p w:rsidR="00EE45B3" w:rsidRDefault="00DE69AC">
      <w:r>
        <w:t>Dr.</w:t>
      </w:r>
      <w:r w:rsidR="00EE45B3">
        <w:t xml:space="preserve"> Callahan</w:t>
      </w:r>
      <w:r w:rsidR="00C3032C">
        <w:t xml:space="preserve"> graduated from the University of Missouri, followed by medical school at St. Louis University</w:t>
      </w:r>
      <w:r w:rsidR="00C3032C" w:rsidRPr="00C3032C">
        <w:rPr>
          <w:color w:val="000000" w:themeColor="text1"/>
        </w:rPr>
        <w:t>.</w:t>
      </w:r>
      <w:r w:rsidR="00C3032C" w:rsidRPr="00C3032C">
        <w:rPr>
          <w:rFonts w:ascii="Conv_Whitney-Book" w:hAnsi="Conv_Whitney-Book"/>
          <w:color w:val="000000" w:themeColor="text1"/>
          <w:shd w:val="clear" w:color="auto" w:fill="FFFFFF"/>
        </w:rPr>
        <w:t xml:space="preserve"> </w:t>
      </w:r>
      <w:bookmarkStart w:id="0" w:name="_GoBack"/>
      <w:bookmarkEnd w:id="0"/>
      <w:r w:rsidR="00C3032C">
        <w:rPr>
          <w:rFonts w:ascii="Conv_Whitney-Book" w:hAnsi="Conv_Whitney-Book"/>
          <w:color w:val="000000" w:themeColor="text1"/>
          <w:shd w:val="clear" w:color="auto" w:fill="FFFFFF"/>
        </w:rPr>
        <w:t xml:space="preserve"> He</w:t>
      </w:r>
      <w:r w:rsidRPr="00C3032C">
        <w:rPr>
          <w:color w:val="000000" w:themeColor="text1"/>
        </w:rPr>
        <w:t xml:space="preserve"> </w:t>
      </w:r>
      <w:r>
        <w:t xml:space="preserve">wants to continue to push for </w:t>
      </w:r>
      <w:r>
        <w:t>advancements in healthcare,</w:t>
      </w:r>
      <w:r>
        <w:t xml:space="preserve"> creating accessibility not only for seniors, but for everyone.</w:t>
      </w:r>
      <w:r w:rsidR="00EE45B3">
        <w:t xml:space="preserve"> Callahan wants to design places that allow seniors to navigate easier and engage with communities to </w:t>
      </w:r>
      <w:r w:rsidR="00EC0797">
        <w:t>provide seniors with the accessibility to be independent in their day to day life.</w:t>
      </w:r>
    </w:p>
    <w:sectPr w:rsidR="00EE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v_Whitney-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76"/>
    <w:rsid w:val="00114B3B"/>
    <w:rsid w:val="002023F7"/>
    <w:rsid w:val="002943FA"/>
    <w:rsid w:val="003B04A5"/>
    <w:rsid w:val="00480656"/>
    <w:rsid w:val="00634395"/>
    <w:rsid w:val="00726089"/>
    <w:rsid w:val="00842C00"/>
    <w:rsid w:val="00997EAF"/>
    <w:rsid w:val="00AD3D34"/>
    <w:rsid w:val="00B623C4"/>
    <w:rsid w:val="00C3032C"/>
    <w:rsid w:val="00C82ADB"/>
    <w:rsid w:val="00DE69AC"/>
    <w:rsid w:val="00E76276"/>
    <w:rsid w:val="00EC0797"/>
    <w:rsid w:val="00EE45B3"/>
    <w:rsid w:val="00FD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32D5A-3807-49F4-B0CA-37BB4B5A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kenazihealth.edu/news/dr.-christopher-callahan-named-chief-research-and-development-officer-for-eskenazi-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2327</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Eskenazi Health</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Sloan</dc:creator>
  <cp:keywords/>
  <dc:description/>
  <cp:lastModifiedBy>Shawn Sloan</cp:lastModifiedBy>
  <cp:revision>2</cp:revision>
  <dcterms:created xsi:type="dcterms:W3CDTF">2024-07-17T14:54:00Z</dcterms:created>
  <dcterms:modified xsi:type="dcterms:W3CDTF">2024-07-17T14:54:00Z</dcterms:modified>
</cp:coreProperties>
</file>